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36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400"/>
        <w:gridCol w:w="3683"/>
        <w:gridCol w:w="12"/>
      </w:tblGrid>
      <w:tr w:rsidR="00CC753D" w:rsidRPr="00E958BB" w:rsidTr="0047574F"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Ind w:w="168" w:type="dxa"/>
              <w:tblLook w:val="04A0" w:firstRow="1" w:lastRow="0" w:firstColumn="1" w:lastColumn="0" w:noHBand="0" w:noVBand="1"/>
            </w:tblPr>
            <w:tblGrid>
              <w:gridCol w:w="5669"/>
              <w:gridCol w:w="3811"/>
            </w:tblGrid>
            <w:tr w:rsidR="00CC753D" w:rsidTr="0047574F">
              <w:trPr>
                <w:trHeight w:val="851"/>
              </w:trPr>
              <w:tc>
                <w:tcPr>
                  <w:tcW w:w="9480" w:type="dxa"/>
                  <w:gridSpan w:val="2"/>
                  <w:shd w:val="clear" w:color="auto" w:fill="FFFFFF"/>
                  <w:hideMark/>
                </w:tcPr>
                <w:p w:rsidR="00CC753D" w:rsidRDefault="00CC753D" w:rsidP="0047574F">
                  <w:pPr>
                    <w:framePr w:hSpace="180" w:wrap="around" w:vAnchor="page" w:hAnchor="margin" w:xAlign="center" w:y="1036"/>
                    <w:jc w:val="center"/>
                  </w:pPr>
                  <w:r>
                    <w:tab/>
                  </w:r>
                </w:p>
                <w:p w:rsidR="00CC753D" w:rsidRDefault="00CC753D" w:rsidP="0047574F">
                  <w:pPr>
                    <w:framePr w:hSpace="180" w:wrap="around" w:vAnchor="page" w:hAnchor="margin" w:xAlign="center" w:y="1036"/>
                    <w:jc w:val="center"/>
                    <w:rPr>
                      <w:b/>
                    </w:rPr>
                  </w:pPr>
                </w:p>
                <w:p w:rsidR="00CC753D" w:rsidRDefault="00CC753D" w:rsidP="0047574F">
                  <w:pPr>
                    <w:framePr w:hSpace="180" w:wrap="around" w:vAnchor="page" w:hAnchor="margin" w:xAlign="center" w:y="1036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ПРОГРАММА СЕМИНАРА</w:t>
                  </w:r>
                </w:p>
                <w:p w:rsidR="00CC753D" w:rsidRDefault="00CC753D" w:rsidP="0047574F">
                  <w:pPr>
                    <w:framePr w:hSpace="180" w:wrap="around" w:vAnchor="page" w:hAnchor="margin" w:xAlign="center" w:y="103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43BE">
                    <w:rPr>
                      <w:b/>
                      <w:sz w:val="28"/>
                      <w:szCs w:val="28"/>
                    </w:rPr>
                    <w:t>«Участие в закупках по 44-ФЗ для поставщиков (подрядчиков, исполнителей)»</w:t>
                  </w:r>
                </w:p>
              </w:tc>
            </w:tr>
            <w:tr w:rsidR="00CC753D" w:rsidRPr="00E50A41" w:rsidTr="0047574F">
              <w:trPr>
                <w:trHeight w:val="714"/>
              </w:trPr>
              <w:tc>
                <w:tcPr>
                  <w:tcW w:w="5669" w:type="dxa"/>
                  <w:shd w:val="clear" w:color="auto" w:fill="FFFFFF"/>
                  <w:hideMark/>
                </w:tcPr>
                <w:p w:rsidR="00CC753D" w:rsidRPr="00340570" w:rsidRDefault="00CC753D" w:rsidP="0047574F">
                  <w:pPr>
                    <w:framePr w:hSpace="180" w:wrap="around" w:vAnchor="page" w:hAnchor="margin" w:xAlign="center" w:y="1036"/>
                    <w:rPr>
                      <w:i/>
                      <w:sz w:val="24"/>
                      <w:szCs w:val="28"/>
                    </w:rPr>
                  </w:pPr>
                  <w:r w:rsidRPr="00340570">
                    <w:rPr>
                      <w:sz w:val="24"/>
                      <w:szCs w:val="28"/>
                    </w:rPr>
                    <w:t>Место проведения:</w:t>
                  </w:r>
                  <w:r w:rsidRPr="00340570">
                    <w:rPr>
                      <w:i/>
                      <w:sz w:val="24"/>
                      <w:szCs w:val="28"/>
                    </w:rPr>
                    <w:t xml:space="preserve"> </w:t>
                  </w:r>
                </w:p>
                <w:p w:rsidR="00CC753D" w:rsidRPr="00340570" w:rsidRDefault="00CC753D" w:rsidP="0047574F">
                  <w:pPr>
                    <w:framePr w:hSpace="180" w:wrap="around" w:vAnchor="page" w:hAnchor="margin" w:xAlign="center" w:y="1036"/>
                    <w:rPr>
                      <w:bCs/>
                      <w:sz w:val="24"/>
                      <w:szCs w:val="28"/>
                    </w:rPr>
                  </w:pPr>
                  <w:r w:rsidRPr="00340570">
                    <w:rPr>
                      <w:bCs/>
                      <w:sz w:val="24"/>
                      <w:szCs w:val="28"/>
                    </w:rPr>
                    <w:t xml:space="preserve">г. Всеволожск, </w:t>
                  </w:r>
                  <w:proofErr w:type="spellStart"/>
                  <w:r w:rsidRPr="00340570">
                    <w:rPr>
                      <w:bCs/>
                      <w:sz w:val="24"/>
                      <w:szCs w:val="28"/>
                    </w:rPr>
                    <w:t>мкр</w:t>
                  </w:r>
                  <w:proofErr w:type="spellEnd"/>
                  <w:r w:rsidRPr="00340570">
                    <w:rPr>
                      <w:bCs/>
                      <w:sz w:val="24"/>
                      <w:szCs w:val="28"/>
                    </w:rPr>
                    <w:t>. Южный, ул. Московская, д. 6, малый зал</w:t>
                  </w:r>
                </w:p>
              </w:tc>
              <w:tc>
                <w:tcPr>
                  <w:tcW w:w="3811" w:type="dxa"/>
                  <w:hideMark/>
                </w:tcPr>
                <w:p w:rsidR="00CC753D" w:rsidRPr="00340570" w:rsidRDefault="00CC753D" w:rsidP="0047574F">
                  <w:pPr>
                    <w:framePr w:hSpace="180" w:wrap="around" w:vAnchor="page" w:hAnchor="margin" w:xAlign="center" w:y="1036"/>
                    <w:ind w:firstLine="3"/>
                    <w:jc w:val="right"/>
                    <w:rPr>
                      <w:sz w:val="24"/>
                      <w:szCs w:val="28"/>
                    </w:rPr>
                  </w:pPr>
                  <w:r w:rsidRPr="00340570">
                    <w:rPr>
                      <w:sz w:val="24"/>
                      <w:szCs w:val="28"/>
                    </w:rPr>
                    <w:t xml:space="preserve">                              Дата: 18.08.2020</w:t>
                  </w:r>
                </w:p>
                <w:p w:rsidR="00CC753D" w:rsidRPr="00340570" w:rsidRDefault="00CC753D" w:rsidP="0047574F">
                  <w:pPr>
                    <w:framePr w:hSpace="180" w:wrap="around" w:vAnchor="page" w:hAnchor="margin" w:xAlign="center" w:y="1036"/>
                    <w:ind w:firstLine="3"/>
                    <w:jc w:val="right"/>
                    <w:rPr>
                      <w:sz w:val="24"/>
                      <w:szCs w:val="28"/>
                    </w:rPr>
                  </w:pPr>
                  <w:r w:rsidRPr="00340570">
                    <w:rPr>
                      <w:sz w:val="24"/>
                      <w:szCs w:val="28"/>
                    </w:rPr>
                    <w:t>Время: 10:00-12:30</w:t>
                  </w:r>
                </w:p>
              </w:tc>
            </w:tr>
          </w:tbl>
          <w:p w:rsidR="00CC753D" w:rsidRPr="00E958BB" w:rsidRDefault="00CC753D" w:rsidP="0047574F">
            <w:pPr>
              <w:jc w:val="center"/>
              <w:rPr>
                <w:sz w:val="28"/>
              </w:rPr>
            </w:pPr>
          </w:p>
        </w:tc>
      </w:tr>
      <w:tr w:rsidR="00CC753D" w:rsidRPr="00E958BB" w:rsidTr="004757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753D" w:rsidRPr="00E958BB" w:rsidRDefault="00CC753D" w:rsidP="0047574F">
            <w:pPr>
              <w:jc w:val="center"/>
              <w:rPr>
                <w:sz w:val="24"/>
              </w:rPr>
            </w:pPr>
            <w:r w:rsidRPr="00E958BB">
              <w:rPr>
                <w:sz w:val="24"/>
              </w:rPr>
              <w:t>Время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753D" w:rsidRPr="00E958BB" w:rsidRDefault="00CC753D" w:rsidP="0047574F">
            <w:pPr>
              <w:jc w:val="center"/>
              <w:rPr>
                <w:sz w:val="24"/>
              </w:rPr>
            </w:pPr>
            <w:r w:rsidRPr="00E958BB">
              <w:rPr>
                <w:sz w:val="24"/>
              </w:rPr>
              <w:t>Выступление</w:t>
            </w:r>
          </w:p>
        </w:tc>
      </w:tr>
      <w:tr w:rsidR="00CC753D" w:rsidRPr="00E958BB" w:rsidTr="0047574F">
        <w:trPr>
          <w:gridAfter w:val="1"/>
          <w:wAfter w:w="12" w:type="dxa"/>
        </w:trPr>
        <w:tc>
          <w:tcPr>
            <w:tcW w:w="1980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10:00 – 10:10</w:t>
            </w:r>
          </w:p>
        </w:tc>
        <w:tc>
          <w:tcPr>
            <w:tcW w:w="4400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Открытие семинара</w:t>
            </w:r>
          </w:p>
        </w:tc>
        <w:tc>
          <w:tcPr>
            <w:tcW w:w="3683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b/>
                <w:sz w:val="24"/>
              </w:rPr>
              <w:t xml:space="preserve">Толстых Денис Игоревич </w:t>
            </w:r>
            <w:r w:rsidRPr="00E958BB">
              <w:rPr>
                <w:sz w:val="24"/>
              </w:rPr>
              <w:t>Председатель Комитета государственного заказа Ленинградской области</w:t>
            </w:r>
          </w:p>
        </w:tc>
      </w:tr>
      <w:tr w:rsidR="00CC753D" w:rsidRPr="00E958BB" w:rsidTr="0047574F">
        <w:trPr>
          <w:gridAfter w:val="1"/>
          <w:wAfter w:w="12" w:type="dxa"/>
        </w:trPr>
        <w:tc>
          <w:tcPr>
            <w:tcW w:w="1980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10:10 – 10:15</w:t>
            </w:r>
          </w:p>
        </w:tc>
        <w:tc>
          <w:tcPr>
            <w:tcW w:w="4400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Приветственное слово  </w:t>
            </w:r>
          </w:p>
        </w:tc>
        <w:tc>
          <w:tcPr>
            <w:tcW w:w="3683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proofErr w:type="spellStart"/>
            <w:r w:rsidRPr="00E958BB">
              <w:rPr>
                <w:b/>
                <w:sz w:val="24"/>
              </w:rPr>
              <w:t>Тудер</w:t>
            </w:r>
            <w:proofErr w:type="spellEnd"/>
            <w:r w:rsidRPr="00E958BB">
              <w:rPr>
                <w:b/>
                <w:sz w:val="24"/>
              </w:rPr>
              <w:t xml:space="preserve"> Евгений Ильич</w:t>
            </w:r>
            <w:r w:rsidRPr="00E958BB">
              <w:rPr>
                <w:sz w:val="24"/>
              </w:rPr>
              <w:t xml:space="preserve"> </w:t>
            </w:r>
            <w:proofErr w:type="spellStart"/>
            <w:r w:rsidRPr="00E958BB">
              <w:rPr>
                <w:sz w:val="24"/>
              </w:rPr>
              <w:t>Замеситель</w:t>
            </w:r>
            <w:proofErr w:type="spellEnd"/>
            <w:r w:rsidRPr="00E958BB">
              <w:rPr>
                <w:sz w:val="24"/>
              </w:rPr>
              <w:t xml:space="preserve"> директора ГБУ ЛО «Фонд имущества ЛО»</w:t>
            </w:r>
          </w:p>
        </w:tc>
      </w:tr>
      <w:tr w:rsidR="00CC753D" w:rsidRPr="00E958BB" w:rsidTr="0047574F">
        <w:trPr>
          <w:gridAfter w:val="1"/>
          <w:wAfter w:w="12" w:type="dxa"/>
        </w:trPr>
        <w:tc>
          <w:tcPr>
            <w:tcW w:w="1980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10:15 – 10:20</w:t>
            </w:r>
          </w:p>
        </w:tc>
        <w:tc>
          <w:tcPr>
            <w:tcW w:w="4400" w:type="dxa"/>
            <w:shd w:val="clear" w:color="auto" w:fill="auto"/>
          </w:tcPr>
          <w:p w:rsidR="00CC753D" w:rsidRPr="00E958BB" w:rsidRDefault="00CC753D" w:rsidP="0047574F">
            <w:pPr>
              <w:shd w:val="clear" w:color="auto" w:fill="FFFFFF"/>
              <w:rPr>
                <w:sz w:val="24"/>
              </w:rPr>
            </w:pPr>
            <w:r w:rsidRPr="00E958BB">
              <w:rPr>
                <w:sz w:val="24"/>
              </w:rPr>
              <w:t>Приветственное слово  </w:t>
            </w:r>
          </w:p>
        </w:tc>
        <w:tc>
          <w:tcPr>
            <w:tcW w:w="3683" w:type="dxa"/>
            <w:shd w:val="clear" w:color="auto" w:fill="auto"/>
          </w:tcPr>
          <w:p w:rsidR="00CC753D" w:rsidRPr="00E958BB" w:rsidRDefault="00CC753D" w:rsidP="0047574F">
            <w:pPr>
              <w:rPr>
                <w:b/>
                <w:sz w:val="24"/>
              </w:rPr>
            </w:pPr>
            <w:r w:rsidRPr="00E958BB">
              <w:rPr>
                <w:b/>
                <w:color w:val="000000"/>
                <w:sz w:val="24"/>
                <w:szCs w:val="23"/>
              </w:rPr>
              <w:t>Деминов Сергей Александрович</w:t>
            </w:r>
            <w:r w:rsidRPr="00E958BB">
              <w:rPr>
                <w:color w:val="000000"/>
                <w:sz w:val="24"/>
                <w:szCs w:val="23"/>
              </w:rPr>
              <w:t xml:space="preserve"> Руководитель представительства АО "ЕЭТП" по работе с органами государственной власти в Санкт-Петербурге.</w:t>
            </w:r>
          </w:p>
        </w:tc>
      </w:tr>
      <w:tr w:rsidR="00CC753D" w:rsidRPr="00E958BB" w:rsidTr="0047574F">
        <w:trPr>
          <w:gridAfter w:val="1"/>
          <w:wAfter w:w="12" w:type="dxa"/>
        </w:trPr>
        <w:tc>
          <w:tcPr>
            <w:tcW w:w="1980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10:20 – 10:45</w:t>
            </w:r>
          </w:p>
        </w:tc>
        <w:tc>
          <w:tcPr>
            <w:tcW w:w="4400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Комитет государственного заказа Ленинградской области: функции и полномочия.</w:t>
            </w:r>
          </w:p>
        </w:tc>
        <w:tc>
          <w:tcPr>
            <w:tcW w:w="3683" w:type="dxa"/>
            <w:shd w:val="clear" w:color="auto" w:fill="auto"/>
          </w:tcPr>
          <w:p w:rsidR="00CC753D" w:rsidRPr="00E958BB" w:rsidRDefault="00CC753D" w:rsidP="0047574F">
            <w:pPr>
              <w:shd w:val="clear" w:color="auto" w:fill="FFFFFF"/>
              <w:rPr>
                <w:b/>
                <w:color w:val="000000"/>
                <w:sz w:val="24"/>
                <w:szCs w:val="23"/>
              </w:rPr>
            </w:pPr>
            <w:r w:rsidRPr="00E958BB">
              <w:rPr>
                <w:b/>
                <w:sz w:val="24"/>
              </w:rPr>
              <w:t xml:space="preserve">Толстых Денис Игоревич </w:t>
            </w:r>
            <w:r w:rsidRPr="00E958BB">
              <w:rPr>
                <w:sz w:val="24"/>
              </w:rPr>
              <w:t>Председатель Комитета государственного заказа Ленинградской области</w:t>
            </w:r>
          </w:p>
        </w:tc>
      </w:tr>
      <w:tr w:rsidR="00CC753D" w:rsidRPr="00E958BB" w:rsidTr="0047574F">
        <w:trPr>
          <w:gridAfter w:val="1"/>
          <w:wAfter w:w="12" w:type="dxa"/>
        </w:trPr>
        <w:tc>
          <w:tcPr>
            <w:tcW w:w="1980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10:45 – 11:00</w:t>
            </w:r>
          </w:p>
        </w:tc>
        <w:tc>
          <w:tcPr>
            <w:tcW w:w="4400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О деятельности Государственного бюджетного учреждения Ленинградской области «Фонд имущества Ленинградской области»</w:t>
            </w:r>
          </w:p>
        </w:tc>
        <w:tc>
          <w:tcPr>
            <w:tcW w:w="3683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proofErr w:type="spellStart"/>
            <w:r w:rsidRPr="00E958BB">
              <w:rPr>
                <w:b/>
                <w:sz w:val="24"/>
              </w:rPr>
              <w:t>Анпилова</w:t>
            </w:r>
            <w:proofErr w:type="spellEnd"/>
            <w:r w:rsidRPr="00E958BB">
              <w:rPr>
                <w:b/>
                <w:sz w:val="24"/>
              </w:rPr>
              <w:t xml:space="preserve"> Екатерина Сергеевна</w:t>
            </w:r>
            <w:r w:rsidRPr="00E958BB">
              <w:rPr>
                <w:sz w:val="24"/>
              </w:rPr>
              <w:t xml:space="preserve"> </w:t>
            </w:r>
          </w:p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Начальник сектора образования и повышения квалификации ГБУ ЛО «Фонд имущества ЛО»</w:t>
            </w:r>
          </w:p>
        </w:tc>
      </w:tr>
      <w:tr w:rsidR="00CC753D" w:rsidRPr="00E958BB" w:rsidTr="0047574F">
        <w:trPr>
          <w:gridAfter w:val="1"/>
          <w:wAfter w:w="12" w:type="dxa"/>
        </w:trPr>
        <w:tc>
          <w:tcPr>
            <w:tcW w:w="1980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sz w:val="24"/>
              </w:rPr>
              <w:t>11:00 – 12:30</w:t>
            </w:r>
          </w:p>
        </w:tc>
        <w:tc>
          <w:tcPr>
            <w:tcW w:w="4400" w:type="dxa"/>
            <w:shd w:val="clear" w:color="auto" w:fill="auto"/>
          </w:tcPr>
          <w:p w:rsidR="00CC753D" w:rsidRPr="00E958BB" w:rsidRDefault="00CC753D" w:rsidP="0047574F">
            <w:pPr>
              <w:shd w:val="clear" w:color="auto" w:fill="FFFFFF"/>
              <w:rPr>
                <w:color w:val="000000"/>
                <w:sz w:val="24"/>
                <w:szCs w:val="23"/>
              </w:rPr>
            </w:pPr>
            <w:r w:rsidRPr="00E958BB">
              <w:rPr>
                <w:color w:val="000000"/>
                <w:sz w:val="24"/>
                <w:szCs w:val="23"/>
              </w:rPr>
              <w:t>Порядок и особенности работы поставщика (подрядчика, исполнителя) электронных торгов:</w:t>
            </w:r>
          </w:p>
          <w:p w:rsidR="00CC753D" w:rsidRPr="00E958BB" w:rsidRDefault="00CC753D" w:rsidP="0047574F">
            <w:pPr>
              <w:shd w:val="clear" w:color="auto" w:fill="FFFFFF"/>
              <w:rPr>
                <w:color w:val="000000"/>
                <w:sz w:val="24"/>
                <w:szCs w:val="23"/>
              </w:rPr>
            </w:pPr>
            <w:r w:rsidRPr="00E958BB">
              <w:rPr>
                <w:color w:val="000000"/>
                <w:sz w:val="24"/>
                <w:szCs w:val="23"/>
              </w:rPr>
              <w:t xml:space="preserve">1) </w:t>
            </w:r>
            <w:proofErr w:type="gramStart"/>
            <w:r w:rsidRPr="00E958BB">
              <w:rPr>
                <w:color w:val="000000"/>
                <w:sz w:val="24"/>
                <w:szCs w:val="23"/>
              </w:rPr>
              <w:t>С</w:t>
            </w:r>
            <w:proofErr w:type="gramEnd"/>
            <w:r w:rsidRPr="00E958BB">
              <w:rPr>
                <w:color w:val="000000"/>
                <w:sz w:val="24"/>
                <w:szCs w:val="23"/>
              </w:rPr>
              <w:t xml:space="preserve"> чего начать потенциальному участнику закупки? Подготовка к участию в электронных торгах;</w:t>
            </w:r>
          </w:p>
          <w:p w:rsidR="00CC753D" w:rsidRPr="00E958BB" w:rsidRDefault="00CC753D" w:rsidP="0047574F">
            <w:pPr>
              <w:shd w:val="clear" w:color="auto" w:fill="FFFFFF"/>
              <w:rPr>
                <w:color w:val="000000"/>
                <w:sz w:val="24"/>
                <w:szCs w:val="23"/>
              </w:rPr>
            </w:pPr>
            <w:r w:rsidRPr="00E958BB">
              <w:rPr>
                <w:color w:val="000000"/>
                <w:sz w:val="24"/>
                <w:szCs w:val="23"/>
              </w:rPr>
              <w:t>2) Изменения 44-ФЗ в 2020 году, касающиеся работы поставщика (подрядчика, исполнителя);</w:t>
            </w:r>
          </w:p>
          <w:p w:rsidR="00CC753D" w:rsidRPr="00E958BB" w:rsidRDefault="00CC753D" w:rsidP="0047574F">
            <w:pPr>
              <w:shd w:val="clear" w:color="auto" w:fill="FFFFFF"/>
              <w:rPr>
                <w:color w:val="000000"/>
                <w:sz w:val="24"/>
                <w:szCs w:val="23"/>
              </w:rPr>
            </w:pPr>
            <w:r w:rsidRPr="00E958BB">
              <w:rPr>
                <w:color w:val="000000"/>
                <w:sz w:val="24"/>
                <w:szCs w:val="23"/>
              </w:rPr>
              <w:t>3) Разбор особенностей участия поставщиков (подрядчиков, исполнителей) в закупках с национальным режимом и дополнительными требованиями;</w:t>
            </w:r>
          </w:p>
          <w:p w:rsidR="00CC753D" w:rsidRPr="00E958BB" w:rsidRDefault="00CC753D" w:rsidP="0047574F">
            <w:pPr>
              <w:shd w:val="clear" w:color="auto" w:fill="FFFFFF"/>
              <w:rPr>
                <w:color w:val="000000"/>
                <w:sz w:val="24"/>
                <w:szCs w:val="23"/>
              </w:rPr>
            </w:pPr>
            <w:r w:rsidRPr="00E958BB">
              <w:rPr>
                <w:color w:val="000000"/>
                <w:sz w:val="24"/>
                <w:szCs w:val="23"/>
              </w:rPr>
              <w:t>4) Наиболее распространенные ошибки поставщиков (подрядчиков, исполнителей) при участии в закупках.</w:t>
            </w:r>
          </w:p>
        </w:tc>
        <w:tc>
          <w:tcPr>
            <w:tcW w:w="3683" w:type="dxa"/>
            <w:shd w:val="clear" w:color="auto" w:fill="auto"/>
          </w:tcPr>
          <w:p w:rsidR="00CC753D" w:rsidRPr="00E958BB" w:rsidRDefault="00CC753D" w:rsidP="0047574F">
            <w:pPr>
              <w:rPr>
                <w:sz w:val="24"/>
              </w:rPr>
            </w:pPr>
            <w:r w:rsidRPr="00E958BB">
              <w:rPr>
                <w:b/>
                <w:color w:val="000000"/>
                <w:sz w:val="24"/>
                <w:szCs w:val="23"/>
              </w:rPr>
              <w:t>Мельников Дмитрий Александрович</w:t>
            </w:r>
            <w:r w:rsidRPr="00E958BB">
              <w:rPr>
                <w:color w:val="000000"/>
                <w:sz w:val="24"/>
                <w:szCs w:val="23"/>
              </w:rPr>
              <w:t xml:space="preserve"> Руководитель направления АО "ЕЭТП" по работе с органами государственной власти в Санкт-Петербурге</w:t>
            </w:r>
          </w:p>
        </w:tc>
      </w:tr>
    </w:tbl>
    <w:p w:rsidR="00642B2C" w:rsidRDefault="00642B2C">
      <w:bookmarkStart w:id="0" w:name="_GoBack"/>
      <w:bookmarkEnd w:id="0"/>
    </w:p>
    <w:sectPr w:rsidR="0064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3D"/>
    <w:rsid w:val="00642B2C"/>
    <w:rsid w:val="00C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78C7F-774E-4B56-B8F2-F5170CFF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Машкова</dc:creator>
  <cp:keywords/>
  <dc:description/>
  <cp:lastModifiedBy>Жанна Машкова</cp:lastModifiedBy>
  <cp:revision>1</cp:revision>
  <dcterms:created xsi:type="dcterms:W3CDTF">2020-08-13T11:38:00Z</dcterms:created>
  <dcterms:modified xsi:type="dcterms:W3CDTF">2020-08-13T11:38:00Z</dcterms:modified>
</cp:coreProperties>
</file>